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1A" w:rsidRPr="00EF071A" w:rsidRDefault="00EF071A" w:rsidP="00EF071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b/>
          <w:sz w:val="23"/>
          <w:szCs w:val="23"/>
        </w:rPr>
        <w:t>Clinical Privileges Delineation for Family Practice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b/>
          <w:sz w:val="23"/>
          <w:szCs w:val="23"/>
        </w:rPr>
        <w:t>Name _________________________________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b/>
          <w:sz w:val="23"/>
          <w:szCs w:val="23"/>
        </w:rPr>
        <w:t>Requested</w:t>
      </w:r>
      <w:r w:rsidRPr="00EF071A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Pr="00EF071A">
        <w:rPr>
          <w:rFonts w:ascii="Times New Roman" w:hAnsi="Times New Roman" w:cs="Times New Roman"/>
          <w:b/>
          <w:sz w:val="23"/>
          <w:szCs w:val="23"/>
        </w:rPr>
        <w:tab/>
        <w:t>Granted</w:t>
      </w:r>
      <w:r w:rsidRPr="00EF071A">
        <w:rPr>
          <w:rFonts w:ascii="Times New Roman" w:hAnsi="Times New Roman" w:cs="Times New Roman"/>
          <w:b/>
          <w:sz w:val="23"/>
          <w:szCs w:val="23"/>
        </w:rPr>
        <w:tab/>
      </w:r>
      <w:r w:rsidRPr="00EF071A">
        <w:rPr>
          <w:rFonts w:ascii="Times New Roman" w:hAnsi="Times New Roman" w:cs="Times New Roman"/>
          <w:b/>
          <w:sz w:val="23"/>
          <w:szCs w:val="23"/>
        </w:rPr>
        <w:tab/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b/>
          <w:sz w:val="23"/>
          <w:szCs w:val="23"/>
        </w:rPr>
        <w:t>Pediatrics</w:t>
      </w:r>
    </w:p>
    <w:p w:rsidR="00EF071A" w:rsidRPr="00EF071A" w:rsidRDefault="00EF071A" w:rsidP="00EF071A">
      <w:pPr>
        <w:pStyle w:val="NoSpacing"/>
        <w:tabs>
          <w:tab w:val="left" w:pos="216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                                 _____</w:t>
      </w:r>
      <w:r w:rsidRPr="00EF071A">
        <w:rPr>
          <w:rFonts w:ascii="Times New Roman" w:hAnsi="Times New Roman" w:cs="Times New Roman"/>
          <w:sz w:val="23"/>
          <w:szCs w:val="23"/>
        </w:rPr>
        <w:tab/>
        <w:t>Routine preventative and acute care of children including immunization</w:t>
      </w:r>
    </w:p>
    <w:p w:rsidR="00EF071A" w:rsidRPr="00EF071A" w:rsidRDefault="00EF071A" w:rsidP="00EF071A">
      <w:pPr>
        <w:pStyle w:val="NoSpacing"/>
        <w:tabs>
          <w:tab w:val="left" w:pos="216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Evaluation and management of children and adolescents with condition/problem with no serious threat to life with or without local complications of minimal severity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b/>
          <w:sz w:val="23"/>
          <w:szCs w:val="23"/>
        </w:rPr>
        <w:t>Adult Medicine</w:t>
      </w:r>
      <w:r w:rsidRPr="00EF071A">
        <w:rPr>
          <w:rFonts w:ascii="Times New Roman" w:hAnsi="Times New Roman" w:cs="Times New Roman"/>
          <w:b/>
          <w:sz w:val="23"/>
          <w:szCs w:val="23"/>
        </w:rPr>
        <w:tab/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b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b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>Routine preventative and acute care of adults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Evaluation and management of medical conditions of low complexity, such as uncomplicated pneumonia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Evaluation and management of medical conditions of moderate complexity, such as pneumonia complicated by COPD and Hyperglycemia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 xml:space="preserve">Pre and </w:t>
      </w:r>
      <w:proofErr w:type="spellStart"/>
      <w:r w:rsidRPr="00EF071A">
        <w:rPr>
          <w:rFonts w:ascii="Times New Roman" w:hAnsi="Times New Roman" w:cs="Times New Roman"/>
          <w:sz w:val="23"/>
          <w:szCs w:val="23"/>
        </w:rPr>
        <w:t>post operative</w:t>
      </w:r>
      <w:proofErr w:type="spellEnd"/>
      <w:r w:rsidRPr="00EF071A">
        <w:rPr>
          <w:rFonts w:ascii="Times New Roman" w:hAnsi="Times New Roman" w:cs="Times New Roman"/>
          <w:sz w:val="23"/>
          <w:szCs w:val="23"/>
        </w:rPr>
        <w:t xml:space="preserve"> medical consultation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Other________________________________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Other________________________________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b/>
          <w:sz w:val="23"/>
          <w:szCs w:val="23"/>
        </w:rPr>
        <w:t>Cardiovascular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EKG Interpretation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 xml:space="preserve">CPR 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Other________________________________</w:t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</w:p>
    <w:p w:rsidR="00EF071A" w:rsidRPr="00EF071A" w:rsidRDefault="00EF071A" w:rsidP="00EF071A">
      <w:pPr>
        <w:pStyle w:val="NoSpacing"/>
        <w:tabs>
          <w:tab w:val="left" w:pos="2160"/>
          <w:tab w:val="left" w:pos="4320"/>
        </w:tabs>
        <w:ind w:left="4320" w:hanging="4320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b/>
          <w:sz w:val="23"/>
          <w:szCs w:val="23"/>
        </w:rPr>
        <w:t>Dermatology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Skin Biopsy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Foreign Body Removal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Laceration Repair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Incise, drain, excise abscess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Cryotherapy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Soft tissue injection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Toenail removal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Burn management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Skin neoplasia management and treatment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Other_________________________________</w:t>
      </w: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lastRenderedPageBreak/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b/>
          <w:sz w:val="23"/>
          <w:szCs w:val="23"/>
        </w:rPr>
        <w:t>Requested</w:t>
      </w:r>
      <w:r w:rsidRPr="00EF071A">
        <w:rPr>
          <w:rFonts w:ascii="Times New Roman" w:hAnsi="Times New Roman" w:cs="Times New Roman"/>
          <w:b/>
          <w:sz w:val="23"/>
          <w:szCs w:val="23"/>
        </w:rPr>
        <w:tab/>
        <w:t>Granted</w:t>
      </w:r>
    </w:p>
    <w:p w:rsidR="00EF071A" w:rsidRPr="00EF071A" w:rsidRDefault="00EF071A" w:rsidP="00EF071A">
      <w:pPr>
        <w:pStyle w:val="NoSpacing"/>
        <w:ind w:left="2880" w:firstLine="720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b/>
          <w:sz w:val="23"/>
          <w:szCs w:val="23"/>
        </w:rPr>
        <w:t>Gynecology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 xml:space="preserve">Evaluation and management of </w:t>
      </w:r>
      <w:proofErr w:type="spellStart"/>
      <w:r w:rsidRPr="00EF071A">
        <w:rPr>
          <w:rFonts w:ascii="Times New Roman" w:hAnsi="Times New Roman" w:cs="Times New Roman"/>
          <w:sz w:val="23"/>
          <w:szCs w:val="23"/>
        </w:rPr>
        <w:t>gyn</w:t>
      </w:r>
      <w:proofErr w:type="spellEnd"/>
      <w:r w:rsidRPr="00EF071A">
        <w:rPr>
          <w:rFonts w:ascii="Times New Roman" w:hAnsi="Times New Roman" w:cs="Times New Roman"/>
          <w:sz w:val="23"/>
          <w:szCs w:val="23"/>
        </w:rPr>
        <w:t xml:space="preserve"> problems of low and moderate severity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Routine preventive gynecology care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b/>
          <w:sz w:val="23"/>
          <w:szCs w:val="23"/>
        </w:rPr>
        <w:t>HEENT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Foreign body removal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Remove impacted cerumen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Packing of epistaxis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b/>
          <w:sz w:val="23"/>
          <w:szCs w:val="23"/>
        </w:rPr>
        <w:t>Orthopedics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Joint aspirations/injection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Bursa aspiration/injection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Splint/cast/manage uncomplicated fractures/dislocations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Ganglion cyst aspirations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b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sz w:val="23"/>
          <w:szCs w:val="23"/>
        </w:rPr>
        <w:tab/>
      </w:r>
      <w:r w:rsidRPr="00EF071A">
        <w:rPr>
          <w:rFonts w:ascii="Times New Roman" w:hAnsi="Times New Roman" w:cs="Times New Roman"/>
          <w:b/>
          <w:sz w:val="23"/>
          <w:szCs w:val="23"/>
        </w:rPr>
        <w:t>Pulmonary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Spirometry interpretation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Fecal occult blood testing/interpretation</w:t>
      </w:r>
    </w:p>
    <w:p w:rsidR="00EF071A" w:rsidRPr="00EF071A" w:rsidRDefault="00EF071A" w:rsidP="00EF071A">
      <w:pPr>
        <w:pStyle w:val="NoSpacing"/>
        <w:tabs>
          <w:tab w:val="left" w:pos="1440"/>
        </w:tabs>
        <w:ind w:left="3600" w:hanging="3600"/>
        <w:rPr>
          <w:rFonts w:ascii="Times New Roman" w:hAnsi="Times New Roman" w:cs="Times New Roman"/>
          <w:sz w:val="23"/>
          <w:szCs w:val="23"/>
        </w:rPr>
      </w:pPr>
      <w:r w:rsidRPr="00EF071A">
        <w:rPr>
          <w:rFonts w:ascii="Times New Roman" w:hAnsi="Times New Roman" w:cs="Times New Roman"/>
          <w:sz w:val="23"/>
          <w:szCs w:val="23"/>
        </w:rPr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_____</w:t>
      </w:r>
      <w:r w:rsidRPr="00EF071A">
        <w:rPr>
          <w:rFonts w:ascii="Times New Roman" w:hAnsi="Times New Roman" w:cs="Times New Roman"/>
          <w:sz w:val="23"/>
          <w:szCs w:val="23"/>
        </w:rPr>
        <w:tab/>
        <w:t>Other______________________________</w:t>
      </w:r>
    </w:p>
    <w:p w:rsidR="008E4B9C" w:rsidRPr="00EF071A" w:rsidRDefault="008E4B9C" w:rsidP="00EF071A">
      <w:pPr>
        <w:rPr>
          <w:rFonts w:ascii="Times New Roman" w:hAnsi="Times New Roman" w:cs="Times New Roman"/>
          <w:sz w:val="23"/>
          <w:szCs w:val="23"/>
        </w:rPr>
      </w:pPr>
    </w:p>
    <w:sectPr w:rsidR="008E4B9C" w:rsidRPr="00EF071A" w:rsidSect="00372524">
      <w:headerReference w:type="default" r:id="rId6"/>
      <w:pgSz w:w="12240" w:h="15840"/>
      <w:pgMar w:top="216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63" w:rsidRDefault="00844B63" w:rsidP="0041717C">
      <w:r>
        <w:separator/>
      </w:r>
    </w:p>
  </w:endnote>
  <w:endnote w:type="continuationSeparator" w:id="0">
    <w:p w:rsidR="00844B63" w:rsidRDefault="00844B63" w:rsidP="0041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63" w:rsidRDefault="00844B63" w:rsidP="0041717C">
      <w:r>
        <w:separator/>
      </w:r>
    </w:p>
  </w:footnote>
  <w:footnote w:type="continuationSeparator" w:id="0">
    <w:p w:rsidR="00844B63" w:rsidRDefault="00844B63" w:rsidP="0041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9C" w:rsidRDefault="008E4B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B57FE" wp14:editId="30AB98B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C-letterhead-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8A"/>
    <w:rsid w:val="00372524"/>
    <w:rsid w:val="0041717C"/>
    <w:rsid w:val="006A2E62"/>
    <w:rsid w:val="00750FD3"/>
    <w:rsid w:val="0077678A"/>
    <w:rsid w:val="00844B63"/>
    <w:rsid w:val="008E4B9C"/>
    <w:rsid w:val="00A71840"/>
    <w:rsid w:val="00CF0EC0"/>
    <w:rsid w:val="00D96734"/>
    <w:rsid w:val="00E92D34"/>
    <w:rsid w:val="00E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7F455"/>
  <w14:defaultImageDpi w14:val="300"/>
  <w15:docId w15:val="{6508D061-29A6-4E10-8279-282643AB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7C"/>
  </w:style>
  <w:style w:type="paragraph" w:styleId="Footer">
    <w:name w:val="footer"/>
    <w:basedOn w:val="Normal"/>
    <w:link w:val="FooterChar"/>
    <w:uiPriority w:val="99"/>
    <w:unhideWhenUsed/>
    <w:rsid w:val="0041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7C"/>
  </w:style>
  <w:style w:type="paragraph" w:styleId="NoSpacing">
    <w:name w:val="No Spacing"/>
    <w:uiPriority w:val="1"/>
    <w:qFormat/>
    <w:rsid w:val="00EF071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Bolster</dc:creator>
  <cp:keywords/>
  <dc:description/>
  <cp:lastModifiedBy>Kay</cp:lastModifiedBy>
  <cp:revision>2</cp:revision>
  <cp:lastPrinted>2016-08-31T20:33:00Z</cp:lastPrinted>
  <dcterms:created xsi:type="dcterms:W3CDTF">2016-08-31T20:36:00Z</dcterms:created>
  <dcterms:modified xsi:type="dcterms:W3CDTF">2016-08-31T20:36:00Z</dcterms:modified>
</cp:coreProperties>
</file>